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2C" w:rsidRDefault="00556A20">
      <w:pPr>
        <w:spacing w:line="460" w:lineRule="exact"/>
        <w:jc w:val="left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 w:hint="eastAsia"/>
          <w:bCs/>
          <w:sz w:val="32"/>
          <w:szCs w:val="28"/>
        </w:rPr>
        <w:t>附件</w:t>
      </w:r>
    </w:p>
    <w:p w:rsidR="00E3402C" w:rsidRDefault="00E3402C">
      <w:pPr>
        <w:spacing w:line="460" w:lineRule="exact"/>
        <w:jc w:val="left"/>
        <w:rPr>
          <w:rFonts w:ascii="黑体" w:eastAsia="黑体" w:hAnsi="黑体"/>
          <w:bCs/>
          <w:sz w:val="32"/>
          <w:szCs w:val="28"/>
        </w:rPr>
      </w:pPr>
    </w:p>
    <w:p w:rsidR="00E3402C" w:rsidRDefault="00556A20">
      <w:pPr>
        <w:spacing w:line="460" w:lineRule="exact"/>
        <w:jc w:val="center"/>
        <w:rPr>
          <w:rFonts w:ascii="方正小标宋简体" w:eastAsia="方正小标宋简体"/>
          <w:bCs/>
          <w:sz w:val="36"/>
          <w:szCs w:val="28"/>
        </w:rPr>
      </w:pPr>
      <w:r>
        <w:rPr>
          <w:rFonts w:ascii="方正小标宋简体" w:eastAsia="方正小标宋简体" w:hint="eastAsia"/>
          <w:bCs/>
          <w:sz w:val="36"/>
          <w:szCs w:val="28"/>
        </w:rPr>
        <w:t>国家语委专家库用户操作指南</w:t>
      </w:r>
    </w:p>
    <w:p w:rsidR="00E3402C" w:rsidRDefault="00E3402C">
      <w:pPr>
        <w:spacing w:line="460" w:lineRule="exact"/>
        <w:ind w:firstLine="560"/>
        <w:rPr>
          <w:rFonts w:ascii="黑体" w:eastAsia="黑体" w:hAnsi="黑体"/>
          <w:bCs/>
          <w:sz w:val="28"/>
          <w:szCs w:val="28"/>
        </w:rPr>
      </w:pPr>
    </w:p>
    <w:p w:rsidR="00AE79A4" w:rsidRPr="00AE79A4" w:rsidRDefault="001E3D66">
      <w:pPr>
        <w:spacing w:line="460" w:lineRule="exact"/>
        <w:ind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国家语委专家库</w:t>
      </w:r>
      <w:r w:rsidR="00AE79A4">
        <w:rPr>
          <w:rFonts w:ascii="黑体" w:eastAsia="黑体" w:hAnsi="黑体" w:hint="eastAsia"/>
          <w:bCs/>
          <w:sz w:val="28"/>
          <w:szCs w:val="28"/>
        </w:rPr>
        <w:t>访问链接为</w:t>
      </w:r>
      <w:hyperlink r:id="rId7" w:history="1">
        <w:r w:rsidR="00AE79A4">
          <w:rPr>
            <w:rStyle w:val="a8"/>
            <w:rFonts w:ascii="黑体" w:eastAsia="黑体" w:hAnsi="黑体"/>
            <w:bCs/>
            <w:sz w:val="28"/>
            <w:szCs w:val="28"/>
          </w:rPr>
          <w:t>http://47.92.102.245</w:t>
        </w:r>
      </w:hyperlink>
    </w:p>
    <w:p w:rsidR="00E3402C" w:rsidRPr="001D0E31" w:rsidRDefault="00FB7420" w:rsidP="00AE79A4">
      <w:pPr>
        <w:spacing w:line="460" w:lineRule="exact"/>
        <w:ind w:firstLine="560"/>
        <w:rPr>
          <w:rFonts w:ascii="黑体" w:eastAsia="黑体" w:hAnsi="黑体"/>
          <w:bCs/>
          <w:color w:val="FF0000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请</w:t>
      </w:r>
      <w:r w:rsidR="00AE79A4" w:rsidRPr="00860D3F">
        <w:rPr>
          <w:rFonts w:ascii="黑体" w:eastAsia="黑体" w:hAnsi="黑体"/>
          <w:bCs/>
          <w:color w:val="000000" w:themeColor="text1"/>
          <w:sz w:val="28"/>
          <w:szCs w:val="28"/>
        </w:rPr>
        <w:t>使用</w:t>
      </w:r>
      <w:r w:rsidR="00075ADC">
        <w:rPr>
          <w:rFonts w:ascii="黑体" w:eastAsia="黑体" w:hAnsi="黑体"/>
          <w:bCs/>
          <w:color w:val="000000" w:themeColor="text1"/>
          <w:sz w:val="28"/>
          <w:szCs w:val="28"/>
        </w:rPr>
        <w:t>Firefox</w:t>
      </w:r>
      <w:r w:rsidR="001D0E31" w:rsidRPr="00860D3F">
        <w:rPr>
          <w:rFonts w:ascii="黑体" w:eastAsia="黑体" w:hAnsi="黑体"/>
          <w:bCs/>
          <w:color w:val="000000" w:themeColor="text1"/>
          <w:sz w:val="28"/>
          <w:szCs w:val="28"/>
        </w:rPr>
        <w:t>火狐浏览器</w:t>
      </w:r>
      <w:r w:rsidR="001D0E31" w:rsidRPr="00860D3F">
        <w:rPr>
          <w:rFonts w:ascii="黑体" w:eastAsia="黑体" w:hAnsi="黑体" w:hint="eastAsia"/>
          <w:bCs/>
          <w:color w:val="000000" w:themeColor="text1"/>
          <w:sz w:val="28"/>
          <w:szCs w:val="28"/>
        </w:rPr>
        <w:t>、</w:t>
      </w:r>
      <w:r w:rsidR="00860D3F" w:rsidRPr="00860D3F">
        <w:rPr>
          <w:rFonts w:ascii="黑体" w:eastAsia="黑体" w:hAnsi="黑体" w:hint="eastAsia"/>
          <w:bCs/>
          <w:color w:val="000000" w:themeColor="text1"/>
          <w:sz w:val="28"/>
          <w:szCs w:val="28"/>
        </w:rPr>
        <w:t>Chrome浏览器</w:t>
      </w:r>
      <w:r w:rsidR="00860D3F" w:rsidRPr="00860D3F">
        <w:rPr>
          <w:rFonts w:ascii="黑体" w:eastAsia="黑体" w:hAnsi="黑体"/>
          <w:bCs/>
          <w:color w:val="000000" w:themeColor="text1"/>
          <w:sz w:val="28"/>
          <w:szCs w:val="28"/>
        </w:rPr>
        <w:t>或</w:t>
      </w:r>
      <w:r w:rsidR="00AE79A4" w:rsidRPr="00860D3F">
        <w:rPr>
          <w:rFonts w:ascii="黑体" w:eastAsia="黑体" w:hAnsi="黑体" w:hint="eastAsia"/>
          <w:bCs/>
          <w:color w:val="000000" w:themeColor="text1"/>
          <w:sz w:val="28"/>
          <w:szCs w:val="28"/>
        </w:rPr>
        <w:t>3</w:t>
      </w:r>
      <w:r w:rsidR="00AE79A4" w:rsidRPr="00860D3F">
        <w:rPr>
          <w:rFonts w:ascii="黑体" w:eastAsia="黑体" w:hAnsi="黑体"/>
          <w:bCs/>
          <w:color w:val="000000" w:themeColor="text1"/>
          <w:sz w:val="28"/>
          <w:szCs w:val="28"/>
        </w:rPr>
        <w:t>60</w:t>
      </w:r>
      <w:r w:rsidR="00AE79A4" w:rsidRPr="00860D3F">
        <w:rPr>
          <w:rFonts w:ascii="黑体" w:eastAsia="黑体" w:hAnsi="黑体" w:hint="eastAsia"/>
          <w:bCs/>
          <w:color w:val="000000" w:themeColor="text1"/>
          <w:sz w:val="28"/>
          <w:szCs w:val="28"/>
        </w:rPr>
        <w:t>、搜狗浏览器的“极速模式”</w:t>
      </w:r>
      <w:r w:rsidR="009D496D" w:rsidRPr="00860D3F">
        <w:rPr>
          <w:rFonts w:ascii="黑体" w:eastAsia="黑体" w:hAnsi="黑体" w:hint="eastAsia"/>
          <w:bCs/>
          <w:color w:val="000000" w:themeColor="text1"/>
          <w:sz w:val="28"/>
          <w:szCs w:val="28"/>
        </w:rPr>
        <w:t>访问</w:t>
      </w:r>
      <w:r w:rsidR="009D496D" w:rsidRPr="00860D3F">
        <w:rPr>
          <w:rFonts w:ascii="黑体" w:eastAsia="黑体" w:hAnsi="黑体"/>
          <w:bCs/>
          <w:color w:val="000000" w:themeColor="text1"/>
          <w:sz w:val="28"/>
          <w:szCs w:val="28"/>
        </w:rPr>
        <w:t>本系统</w:t>
      </w:r>
      <w:r w:rsidR="00AE79A4" w:rsidRPr="00860D3F">
        <w:rPr>
          <w:rFonts w:ascii="黑体" w:eastAsia="黑体" w:hAnsi="黑体" w:hint="eastAsia"/>
          <w:bCs/>
          <w:color w:val="000000" w:themeColor="text1"/>
          <w:sz w:val="28"/>
          <w:szCs w:val="28"/>
        </w:rPr>
        <w:t>。</w:t>
      </w:r>
      <w:bookmarkStart w:id="0" w:name="_GoBack"/>
      <w:r w:rsidR="00556A20" w:rsidRPr="00860D3F">
        <w:rPr>
          <w:rFonts w:ascii="黑体" w:eastAsia="黑体" w:hAnsi="黑体" w:hint="eastAsia"/>
          <w:bCs/>
          <w:color w:val="000000" w:themeColor="text1"/>
          <w:sz w:val="28"/>
          <w:szCs w:val="28"/>
        </w:rPr>
        <w:t>请不要使用IE</w:t>
      </w:r>
      <w:r w:rsidR="00B52601">
        <w:rPr>
          <w:rFonts w:ascii="黑体" w:eastAsia="黑体" w:hAnsi="黑体" w:hint="eastAsia"/>
          <w:bCs/>
          <w:color w:val="000000" w:themeColor="text1"/>
          <w:sz w:val="28"/>
          <w:szCs w:val="28"/>
        </w:rPr>
        <w:t>浏览器</w:t>
      </w:r>
      <w:r w:rsidR="001F460F">
        <w:rPr>
          <w:rFonts w:ascii="黑体" w:eastAsia="黑体" w:hAnsi="黑体" w:hint="eastAsia"/>
          <w:bCs/>
          <w:color w:val="000000" w:themeColor="text1"/>
          <w:sz w:val="28"/>
          <w:szCs w:val="28"/>
        </w:rPr>
        <w:t>或</w:t>
      </w:r>
      <w:r w:rsidR="00924894">
        <w:rPr>
          <w:rFonts w:ascii="黑体" w:eastAsia="黑体" w:hAnsi="黑体" w:hint="eastAsia"/>
          <w:bCs/>
          <w:color w:val="000000" w:themeColor="text1"/>
          <w:sz w:val="28"/>
          <w:szCs w:val="28"/>
        </w:rPr>
        <w:t>其他</w:t>
      </w:r>
      <w:r w:rsidR="001F460F">
        <w:rPr>
          <w:rFonts w:ascii="黑体" w:eastAsia="黑体" w:hAnsi="黑体" w:hint="eastAsia"/>
          <w:bCs/>
          <w:color w:val="000000" w:themeColor="text1"/>
          <w:sz w:val="28"/>
          <w:szCs w:val="28"/>
        </w:rPr>
        <w:t>浏览器</w:t>
      </w:r>
      <w:r w:rsidR="001F460F">
        <w:rPr>
          <w:rFonts w:ascii="黑体" w:eastAsia="黑体" w:hAnsi="黑体"/>
          <w:bCs/>
          <w:color w:val="000000" w:themeColor="text1"/>
          <w:sz w:val="28"/>
          <w:szCs w:val="28"/>
        </w:rPr>
        <w:t>的兼容模式</w:t>
      </w:r>
      <w:bookmarkEnd w:id="0"/>
      <w:r w:rsidR="00B52601"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（</w:t>
      </w:r>
      <w:r w:rsidR="00556A20" w:rsidRPr="00860D3F">
        <w:rPr>
          <w:rFonts w:ascii="黑体" w:eastAsia="黑体" w:hAnsi="黑体"/>
          <w:bCs/>
          <w:color w:val="000000" w:themeColor="text1"/>
          <w:sz w:val="28"/>
          <w:szCs w:val="28"/>
        </w:rPr>
        <w:t>无法打开系统</w:t>
      </w:r>
      <w:r w:rsidR="00FB48EE">
        <w:rPr>
          <w:rFonts w:ascii="黑体" w:eastAsia="黑体" w:hAnsi="黑体" w:hint="eastAsia"/>
          <w:bCs/>
          <w:color w:val="000000" w:themeColor="text1"/>
          <w:sz w:val="28"/>
          <w:szCs w:val="28"/>
        </w:rPr>
        <w:t>或显示</w:t>
      </w:r>
      <w:r w:rsidR="00FB48EE">
        <w:rPr>
          <w:rFonts w:ascii="黑体" w:eastAsia="黑体" w:hAnsi="黑体"/>
          <w:bCs/>
          <w:color w:val="000000" w:themeColor="text1"/>
          <w:sz w:val="28"/>
          <w:szCs w:val="28"/>
        </w:rPr>
        <w:t>错误</w:t>
      </w:r>
      <w:r w:rsidR="00556A20" w:rsidRPr="00860D3F"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）</w:t>
      </w:r>
      <w:r w:rsidR="00861D27" w:rsidRPr="00860D3F">
        <w:rPr>
          <w:rFonts w:ascii="黑体" w:eastAsia="黑体" w:hAnsi="黑体" w:hint="eastAsia"/>
          <w:bCs/>
          <w:color w:val="000000" w:themeColor="text1"/>
          <w:sz w:val="28"/>
          <w:szCs w:val="28"/>
        </w:rPr>
        <w:t>。</w:t>
      </w:r>
      <w:r w:rsidR="00AE79A4" w:rsidRPr="001D0E31">
        <w:rPr>
          <w:rFonts w:ascii="黑体" w:eastAsia="黑体" w:hAnsi="黑体" w:hint="eastAsia"/>
          <w:bCs/>
          <w:color w:val="FF0000"/>
          <w:sz w:val="28"/>
          <w:szCs w:val="28"/>
        </w:rPr>
        <w:t xml:space="preserve"> </w:t>
      </w:r>
    </w:p>
    <w:p w:rsidR="00E3402C" w:rsidRPr="00860D3F" w:rsidRDefault="00556A20"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 w:rsidRPr="00860D3F">
        <w:rPr>
          <w:rFonts w:ascii="仿宋_GB2312" w:eastAsia="仿宋_GB2312" w:hint="eastAsia"/>
          <w:sz w:val="28"/>
          <w:szCs w:val="28"/>
        </w:rPr>
        <w:t>联 系 人：教育部语信司  贺伟  郭浩</w:t>
      </w:r>
    </w:p>
    <w:p w:rsidR="00E3402C" w:rsidRPr="00860D3F" w:rsidRDefault="00556A20"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 w:rsidRPr="00860D3F">
        <w:rPr>
          <w:rFonts w:ascii="仿宋_GB2312" w:eastAsia="仿宋_GB2312" w:hint="eastAsia"/>
          <w:sz w:val="28"/>
          <w:szCs w:val="28"/>
        </w:rPr>
        <w:t>联系方式：010-66097831</w:t>
      </w:r>
      <w:r w:rsidRPr="00860D3F">
        <w:rPr>
          <w:rFonts w:ascii="仿宋_GB2312" w:eastAsia="仿宋_GB2312"/>
          <w:sz w:val="28"/>
          <w:szCs w:val="28"/>
        </w:rPr>
        <w:t xml:space="preserve"> </w:t>
      </w:r>
      <w:r w:rsidRPr="00860D3F">
        <w:rPr>
          <w:rFonts w:ascii="仿宋_GB2312" w:eastAsia="仿宋_GB2312" w:hint="eastAsia"/>
          <w:sz w:val="28"/>
          <w:szCs w:val="28"/>
        </w:rPr>
        <w:t xml:space="preserve"> 66096726</w:t>
      </w:r>
    </w:p>
    <w:p w:rsidR="00E3402C" w:rsidRPr="00860D3F" w:rsidRDefault="00556A20"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 w:rsidRPr="00860D3F">
        <w:rPr>
          <w:rFonts w:ascii="仿宋_GB2312" w:eastAsia="仿宋_GB2312" w:hint="eastAsia"/>
          <w:sz w:val="28"/>
          <w:szCs w:val="28"/>
        </w:rPr>
        <w:t>技术支持：罗老师 1</w:t>
      </w:r>
      <w:r w:rsidRPr="00860D3F">
        <w:rPr>
          <w:rFonts w:ascii="仿宋_GB2312" w:eastAsia="仿宋_GB2312"/>
          <w:sz w:val="28"/>
          <w:szCs w:val="28"/>
        </w:rPr>
        <w:t>3071226983</w:t>
      </w:r>
    </w:p>
    <w:p w:rsidR="00E3402C" w:rsidRDefault="00E3402C">
      <w:pPr>
        <w:spacing w:line="460" w:lineRule="exact"/>
        <w:rPr>
          <w:rFonts w:ascii="黑体" w:eastAsia="黑体" w:hAnsi="黑体"/>
          <w:bCs/>
          <w:sz w:val="28"/>
          <w:szCs w:val="28"/>
        </w:rPr>
      </w:pPr>
    </w:p>
    <w:p w:rsidR="00E3402C" w:rsidRDefault="00556A20">
      <w:pPr>
        <w:spacing w:line="460" w:lineRule="exact"/>
        <w:ind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一、注册账号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首次登录时需根据机构注册账号。通过上述链接访问国家语委专家库，</w:t>
      </w:r>
      <w:r>
        <w:rPr>
          <w:rFonts w:ascii="仿宋_GB2312" w:eastAsia="仿宋_GB2312"/>
          <w:sz w:val="28"/>
          <w:szCs w:val="28"/>
        </w:rPr>
        <w:t>点击</w:t>
      </w:r>
      <w:r>
        <w:rPr>
          <w:rFonts w:ascii="仿宋_GB2312" w:eastAsia="仿宋_GB2312" w:hint="eastAsia"/>
          <w:sz w:val="28"/>
          <w:szCs w:val="28"/>
        </w:rPr>
        <w:t>“注册”按钮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据实选择“机构类型”和“所属机构”，填写</w:t>
      </w:r>
      <w:r>
        <w:rPr>
          <w:rFonts w:ascii="仿宋_GB2312" w:eastAsia="仿宋_GB2312"/>
          <w:sz w:val="28"/>
          <w:szCs w:val="28"/>
        </w:rPr>
        <w:t>用户名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密码、</w:t>
      </w:r>
      <w:r>
        <w:rPr>
          <w:rFonts w:ascii="仿宋_GB2312" w:eastAsia="仿宋_GB2312" w:hint="eastAsia"/>
          <w:sz w:val="28"/>
          <w:szCs w:val="28"/>
        </w:rPr>
        <w:t>填报人姓名、手机号、</w:t>
      </w:r>
      <w:r>
        <w:rPr>
          <w:rFonts w:ascii="仿宋_GB2312" w:eastAsia="仿宋_GB2312"/>
          <w:sz w:val="28"/>
          <w:szCs w:val="28"/>
        </w:rPr>
        <w:t>办公电话、邮箱等信息</w:t>
      </w:r>
      <w:r w:rsidR="00F26187">
        <w:rPr>
          <w:rFonts w:ascii="仿宋_GB2312" w:eastAsia="仿宋_GB2312" w:hint="eastAsia"/>
          <w:sz w:val="28"/>
          <w:szCs w:val="28"/>
        </w:rPr>
        <w:t>，点击“立即创建”按钮，完成注册并跳转到登录页面，使用注册的用户名</w:t>
      </w:r>
      <w:r>
        <w:rPr>
          <w:rFonts w:ascii="仿宋_GB2312" w:eastAsia="仿宋_GB2312" w:hint="eastAsia"/>
          <w:sz w:val="28"/>
          <w:szCs w:val="28"/>
        </w:rPr>
        <w:t>和密码登录</w:t>
      </w:r>
      <w:r w:rsidR="00535939">
        <w:rPr>
          <w:rFonts w:ascii="仿宋_GB2312" w:eastAsia="仿宋_GB2312" w:hint="eastAsia"/>
          <w:sz w:val="28"/>
          <w:szCs w:val="28"/>
        </w:rPr>
        <w:t>系统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b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*注意：一个机构只能注册一个账号，请勿重复注册。如无法注册请电话联系确认。</w:t>
      </w:r>
    </w:p>
    <w:p w:rsidR="00E3402C" w:rsidRDefault="00556A20">
      <w:pPr>
        <w:spacing w:line="460" w:lineRule="exact"/>
        <w:ind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二、填报信息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系统提供</w:t>
      </w:r>
      <w:r>
        <w:rPr>
          <w:rFonts w:ascii="仿宋_GB2312" w:eastAsia="仿宋_GB2312"/>
          <w:sz w:val="28"/>
          <w:szCs w:val="28"/>
        </w:rPr>
        <w:t>两种</w:t>
      </w:r>
      <w:r>
        <w:rPr>
          <w:rFonts w:ascii="仿宋_GB2312" w:eastAsia="仿宋_GB2312" w:hint="eastAsia"/>
          <w:sz w:val="28"/>
          <w:szCs w:val="28"/>
        </w:rPr>
        <w:t>专家</w:t>
      </w:r>
      <w:r>
        <w:rPr>
          <w:rFonts w:ascii="仿宋_GB2312" w:eastAsia="仿宋_GB2312"/>
          <w:sz w:val="28"/>
          <w:szCs w:val="28"/>
        </w:rPr>
        <w:t>信息填报方式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 w:hint="eastAsia"/>
          <w:sz w:val="28"/>
          <w:szCs w:val="28"/>
        </w:rPr>
        <w:instrText>= 1 \* GB3</w:instrText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 w:hint="eastAsia"/>
          <w:sz w:val="28"/>
          <w:szCs w:val="28"/>
        </w:rPr>
        <w:t>①</w:t>
      </w:r>
      <w:r>
        <w:rPr>
          <w:rFonts w:ascii="仿宋_GB2312" w:eastAsia="仿宋_GB2312"/>
          <w:sz w:val="28"/>
          <w:szCs w:val="28"/>
        </w:rPr>
        <w:fldChar w:fldCharType="end"/>
      </w:r>
      <w:r>
        <w:rPr>
          <w:rFonts w:ascii="仿宋_GB2312" w:eastAsia="仿宋_GB2312"/>
          <w:sz w:val="28"/>
          <w:szCs w:val="28"/>
        </w:rPr>
        <w:t>一种是批量导入，</w:t>
      </w:r>
      <w:r>
        <w:rPr>
          <w:rFonts w:ascii="仿宋_GB2312" w:eastAsia="仿宋_GB2312" w:hint="eastAsia"/>
          <w:sz w:val="28"/>
          <w:szCs w:val="28"/>
        </w:rPr>
        <w:t>使用</w:t>
      </w:r>
      <w:r>
        <w:rPr>
          <w:rFonts w:ascii="仿宋_GB2312" w:eastAsia="仿宋_GB2312"/>
          <w:sz w:val="28"/>
          <w:szCs w:val="28"/>
        </w:rPr>
        <w:t>系统</w:t>
      </w:r>
      <w:r>
        <w:rPr>
          <w:rFonts w:ascii="仿宋_GB2312" w:eastAsia="仿宋_GB2312" w:hint="eastAsia"/>
          <w:sz w:val="28"/>
          <w:szCs w:val="28"/>
        </w:rPr>
        <w:t>模板集中</w:t>
      </w:r>
      <w:r>
        <w:rPr>
          <w:rFonts w:ascii="仿宋_GB2312" w:eastAsia="仿宋_GB2312"/>
          <w:sz w:val="28"/>
          <w:szCs w:val="28"/>
        </w:rPr>
        <w:t>填写再</w:t>
      </w:r>
      <w:r>
        <w:rPr>
          <w:rFonts w:ascii="仿宋_GB2312" w:eastAsia="仿宋_GB2312" w:hint="eastAsia"/>
          <w:sz w:val="28"/>
          <w:szCs w:val="28"/>
        </w:rPr>
        <w:t>批量</w:t>
      </w:r>
      <w:r>
        <w:rPr>
          <w:rFonts w:ascii="仿宋_GB2312" w:eastAsia="仿宋_GB2312"/>
          <w:sz w:val="28"/>
          <w:szCs w:val="28"/>
        </w:rPr>
        <w:t>导入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适用</w:t>
      </w:r>
      <w:r>
        <w:rPr>
          <w:rFonts w:ascii="仿宋_GB2312" w:eastAsia="仿宋_GB2312" w:hint="eastAsia"/>
          <w:sz w:val="28"/>
          <w:szCs w:val="28"/>
        </w:rPr>
        <w:t>于</w:t>
      </w:r>
      <w:r>
        <w:rPr>
          <w:rFonts w:ascii="仿宋_GB2312" w:eastAsia="仿宋_GB2312"/>
          <w:sz w:val="28"/>
          <w:szCs w:val="28"/>
        </w:rPr>
        <w:t>专家人数较多</w:t>
      </w:r>
      <w:r>
        <w:rPr>
          <w:rFonts w:ascii="仿宋_GB2312" w:eastAsia="仿宋_GB2312" w:hint="eastAsia"/>
          <w:sz w:val="28"/>
          <w:szCs w:val="28"/>
        </w:rPr>
        <w:t>或</w:t>
      </w:r>
      <w:r>
        <w:rPr>
          <w:rFonts w:ascii="仿宋_GB2312" w:eastAsia="仿宋_GB2312"/>
          <w:sz w:val="28"/>
          <w:szCs w:val="28"/>
        </w:rPr>
        <w:t>由</w:t>
      </w:r>
      <w:r>
        <w:rPr>
          <w:rFonts w:ascii="仿宋_GB2312" w:eastAsia="仿宋_GB2312" w:hint="eastAsia"/>
          <w:sz w:val="28"/>
          <w:szCs w:val="28"/>
        </w:rPr>
        <w:t>下级</w:t>
      </w:r>
      <w:r>
        <w:rPr>
          <w:rFonts w:ascii="仿宋_GB2312" w:eastAsia="仿宋_GB2312"/>
          <w:sz w:val="28"/>
          <w:szCs w:val="28"/>
        </w:rPr>
        <w:t>单位</w:t>
      </w:r>
      <w:r>
        <w:rPr>
          <w:rFonts w:ascii="仿宋_GB2312" w:eastAsia="仿宋_GB2312" w:hint="eastAsia"/>
          <w:sz w:val="28"/>
          <w:szCs w:val="28"/>
        </w:rPr>
        <w:t>推荐后</w:t>
      </w:r>
      <w:r>
        <w:rPr>
          <w:rFonts w:ascii="仿宋_GB2312" w:eastAsia="仿宋_GB2312"/>
          <w:sz w:val="28"/>
          <w:szCs w:val="28"/>
        </w:rPr>
        <w:t>再</w:t>
      </w:r>
      <w:r>
        <w:rPr>
          <w:rFonts w:ascii="仿宋_GB2312" w:eastAsia="仿宋_GB2312" w:hint="eastAsia"/>
          <w:sz w:val="28"/>
          <w:szCs w:val="28"/>
        </w:rPr>
        <w:t>汇总等</w:t>
      </w:r>
      <w:r>
        <w:rPr>
          <w:rFonts w:ascii="仿宋_GB2312" w:eastAsia="仿宋_GB2312"/>
          <w:sz w:val="28"/>
          <w:szCs w:val="28"/>
        </w:rPr>
        <w:t>情况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 w:hint="eastAsia"/>
          <w:sz w:val="28"/>
          <w:szCs w:val="28"/>
        </w:rPr>
        <w:instrText>= 2 \* GB3</w:instrText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 w:hint="eastAsia"/>
          <w:sz w:val="28"/>
          <w:szCs w:val="28"/>
        </w:rPr>
        <w:t>②</w:t>
      </w:r>
      <w:r>
        <w:rPr>
          <w:rFonts w:ascii="仿宋_GB2312" w:eastAsia="仿宋_GB2312"/>
          <w:sz w:val="28"/>
          <w:szCs w:val="28"/>
        </w:rPr>
        <w:fldChar w:fldCharType="end"/>
      </w:r>
      <w:r>
        <w:rPr>
          <w:rFonts w:ascii="仿宋_GB2312" w:eastAsia="仿宋_GB2312" w:hint="eastAsia"/>
          <w:sz w:val="28"/>
          <w:szCs w:val="28"/>
        </w:rPr>
        <w:t>另一种</w:t>
      </w:r>
      <w:r>
        <w:rPr>
          <w:rFonts w:ascii="仿宋_GB2312" w:eastAsia="仿宋_GB2312"/>
          <w:sz w:val="28"/>
          <w:szCs w:val="28"/>
        </w:rPr>
        <w:t>是单个</w:t>
      </w:r>
      <w:r>
        <w:rPr>
          <w:rFonts w:ascii="仿宋_GB2312" w:eastAsia="仿宋_GB2312" w:hint="eastAsia"/>
          <w:sz w:val="28"/>
          <w:szCs w:val="28"/>
        </w:rPr>
        <w:t>填写</w:t>
      </w:r>
      <w:r>
        <w:rPr>
          <w:rFonts w:ascii="仿宋_GB2312" w:eastAsia="仿宋_GB2312"/>
          <w:sz w:val="28"/>
          <w:szCs w:val="28"/>
        </w:rPr>
        <w:t>，适用于</w:t>
      </w:r>
      <w:r>
        <w:rPr>
          <w:rFonts w:ascii="仿宋_GB2312" w:eastAsia="仿宋_GB2312" w:hint="eastAsia"/>
          <w:sz w:val="28"/>
          <w:szCs w:val="28"/>
        </w:rPr>
        <w:t>专家</w:t>
      </w:r>
      <w:r>
        <w:rPr>
          <w:rFonts w:ascii="仿宋_GB2312" w:eastAsia="仿宋_GB2312"/>
          <w:sz w:val="28"/>
          <w:szCs w:val="28"/>
        </w:rPr>
        <w:t>人数较少等情况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（一）批量导入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1.下载</w:t>
      </w:r>
      <w:r>
        <w:rPr>
          <w:rFonts w:ascii="仿宋_GB2312" w:eastAsia="仿宋_GB2312"/>
          <w:sz w:val="28"/>
          <w:szCs w:val="28"/>
        </w:rPr>
        <w:t>模板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登录</w:t>
      </w:r>
      <w:r>
        <w:rPr>
          <w:rFonts w:ascii="仿宋_GB2312" w:eastAsia="仿宋_GB2312"/>
          <w:sz w:val="28"/>
          <w:szCs w:val="28"/>
        </w:rPr>
        <w:t>后</w:t>
      </w:r>
      <w:r>
        <w:rPr>
          <w:rFonts w:ascii="仿宋_GB2312" w:eastAsia="仿宋_GB2312" w:hint="eastAsia"/>
          <w:sz w:val="28"/>
          <w:szCs w:val="28"/>
        </w:rPr>
        <w:t>点击“下载模板”按钮，下载批量</w:t>
      </w:r>
      <w:r>
        <w:rPr>
          <w:rFonts w:ascii="仿宋_GB2312" w:eastAsia="仿宋_GB2312"/>
          <w:sz w:val="28"/>
          <w:szCs w:val="28"/>
        </w:rPr>
        <w:t>导入</w:t>
      </w:r>
      <w:r>
        <w:rPr>
          <w:rFonts w:ascii="仿宋_GB2312" w:eastAsia="仿宋_GB2312" w:hint="eastAsia"/>
          <w:sz w:val="28"/>
          <w:szCs w:val="28"/>
        </w:rPr>
        <w:t>信息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模板。</w:t>
      </w:r>
      <w:r>
        <w:rPr>
          <w:rFonts w:ascii="仿宋_GB2312" w:eastAsia="仿宋_GB2312"/>
          <w:sz w:val="28"/>
          <w:szCs w:val="28"/>
        </w:rPr>
        <w:t xml:space="preserve"> 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2.使用</w:t>
      </w:r>
      <w:r>
        <w:rPr>
          <w:rFonts w:ascii="仿宋_GB2312" w:eastAsia="仿宋_GB2312"/>
          <w:color w:val="000000" w:themeColor="text1"/>
          <w:sz w:val="28"/>
          <w:szCs w:val="28"/>
        </w:rPr>
        <w:t>模板填写数据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 w:rsidRPr="00860D3F">
        <w:rPr>
          <w:rFonts w:ascii="仿宋_GB2312" w:eastAsia="仿宋_GB2312" w:hint="eastAsia"/>
          <w:color w:val="000000" w:themeColor="text1"/>
          <w:sz w:val="28"/>
          <w:szCs w:val="28"/>
        </w:rPr>
        <w:t>下载模板文件，按</w:t>
      </w:r>
      <w:r>
        <w:rPr>
          <w:rFonts w:ascii="仿宋_GB2312" w:eastAsia="仿宋_GB2312" w:hint="eastAsia"/>
          <w:sz w:val="28"/>
          <w:szCs w:val="28"/>
        </w:rPr>
        <w:t>要求</w:t>
      </w:r>
      <w:r>
        <w:rPr>
          <w:rFonts w:ascii="仿宋_GB2312" w:eastAsia="仿宋_GB2312"/>
          <w:sz w:val="28"/>
          <w:szCs w:val="28"/>
        </w:rPr>
        <w:t>填写Excel</w:t>
      </w:r>
      <w:r>
        <w:rPr>
          <w:rFonts w:ascii="仿宋_GB2312" w:eastAsia="仿宋_GB2312" w:hint="eastAsia"/>
          <w:sz w:val="28"/>
          <w:szCs w:val="28"/>
        </w:rPr>
        <w:t>模板，</w:t>
      </w:r>
      <w:r>
        <w:rPr>
          <w:rFonts w:ascii="仿宋_GB2312" w:eastAsia="仿宋_GB2312"/>
          <w:sz w:val="28"/>
          <w:szCs w:val="28"/>
        </w:rPr>
        <w:t>必填字段</w:t>
      </w:r>
      <w:r>
        <w:rPr>
          <w:rFonts w:ascii="仿宋_GB2312" w:eastAsia="仿宋_GB2312" w:hint="eastAsia"/>
          <w:sz w:val="28"/>
          <w:szCs w:val="28"/>
        </w:rPr>
        <w:t>如</w:t>
      </w:r>
      <w:r>
        <w:rPr>
          <w:rFonts w:ascii="仿宋_GB2312" w:eastAsia="仿宋_GB2312"/>
          <w:sz w:val="28"/>
          <w:szCs w:val="28"/>
        </w:rPr>
        <w:t>不填写则无法导</w:t>
      </w:r>
      <w:r>
        <w:rPr>
          <w:rFonts w:ascii="仿宋_GB2312" w:eastAsia="仿宋_GB2312" w:hint="eastAsia"/>
          <w:sz w:val="28"/>
          <w:szCs w:val="28"/>
        </w:rPr>
        <w:t>入，用专家姓名命名</w:t>
      </w:r>
      <w:r>
        <w:rPr>
          <w:rFonts w:ascii="仿宋_GB2312" w:eastAsia="仿宋_GB2312"/>
          <w:sz w:val="28"/>
          <w:szCs w:val="28"/>
        </w:rPr>
        <w:t>照片</w:t>
      </w:r>
      <w:r>
        <w:rPr>
          <w:rFonts w:ascii="仿宋_GB2312" w:eastAsia="仿宋_GB2312" w:hint="eastAsia"/>
          <w:sz w:val="28"/>
          <w:szCs w:val="28"/>
        </w:rPr>
        <w:t>并放入指定文件夹</w:t>
      </w:r>
      <w:r>
        <w:rPr>
          <w:rFonts w:ascii="仿宋_GB2312" w:eastAsia="仿宋_GB2312"/>
          <w:sz w:val="28"/>
          <w:szCs w:val="28"/>
        </w:rPr>
        <w:t>。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3.导入</w:t>
      </w:r>
      <w:r>
        <w:rPr>
          <w:rFonts w:ascii="仿宋_GB2312" w:eastAsia="仿宋_GB2312"/>
          <w:sz w:val="28"/>
          <w:szCs w:val="28"/>
        </w:rPr>
        <w:t>信息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填写完全部专家信息后，将数据文件夹压缩成压缩包（后缀名为rar或zip），登录系统点击“批量导入”按钮，选中相应压缩包进行导入。系统</w:t>
      </w:r>
      <w:r>
        <w:rPr>
          <w:rFonts w:ascii="仿宋_GB2312" w:eastAsia="仿宋_GB2312"/>
          <w:sz w:val="28"/>
          <w:szCs w:val="28"/>
        </w:rPr>
        <w:t>对</w:t>
      </w:r>
      <w:r>
        <w:rPr>
          <w:rFonts w:ascii="仿宋_GB2312" w:eastAsia="仿宋_GB2312" w:hint="eastAsia"/>
          <w:sz w:val="28"/>
          <w:szCs w:val="28"/>
        </w:rPr>
        <w:t>导入</w:t>
      </w:r>
      <w:r>
        <w:rPr>
          <w:rFonts w:ascii="仿宋_GB2312" w:eastAsia="仿宋_GB2312"/>
          <w:sz w:val="28"/>
          <w:szCs w:val="28"/>
        </w:rPr>
        <w:t>数据</w:t>
      </w:r>
      <w:r>
        <w:rPr>
          <w:rFonts w:ascii="仿宋_GB2312" w:eastAsia="仿宋_GB2312" w:hint="eastAsia"/>
          <w:sz w:val="28"/>
          <w:szCs w:val="28"/>
        </w:rPr>
        <w:t>和照片</w:t>
      </w:r>
      <w:r>
        <w:rPr>
          <w:rFonts w:ascii="仿宋_GB2312" w:eastAsia="仿宋_GB2312"/>
          <w:sz w:val="28"/>
          <w:szCs w:val="28"/>
        </w:rPr>
        <w:t>进行完整性和规范性校验，具体如下：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（1）导入</w:t>
      </w:r>
      <w:r>
        <w:rPr>
          <w:rFonts w:ascii="仿宋_GB2312" w:eastAsia="仿宋_GB2312"/>
          <w:sz w:val="28"/>
          <w:szCs w:val="28"/>
        </w:rPr>
        <w:t>成功。</w:t>
      </w:r>
      <w:r>
        <w:rPr>
          <w:rFonts w:ascii="仿宋_GB2312" w:eastAsia="仿宋_GB2312" w:hint="eastAsia"/>
          <w:sz w:val="28"/>
          <w:szCs w:val="28"/>
        </w:rPr>
        <w:t>跳转</w:t>
      </w:r>
      <w:r>
        <w:rPr>
          <w:rFonts w:ascii="仿宋_GB2312" w:eastAsia="仿宋_GB2312"/>
          <w:sz w:val="28"/>
          <w:szCs w:val="28"/>
        </w:rPr>
        <w:t>至</w:t>
      </w:r>
      <w:r>
        <w:rPr>
          <w:rFonts w:ascii="仿宋_GB2312" w:eastAsia="仿宋_GB2312" w:hint="eastAsia"/>
          <w:sz w:val="28"/>
          <w:szCs w:val="28"/>
        </w:rPr>
        <w:t>“4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审核</w:t>
      </w:r>
      <w:r>
        <w:rPr>
          <w:rFonts w:ascii="仿宋_GB2312" w:eastAsia="仿宋_GB2312"/>
          <w:sz w:val="28"/>
          <w:szCs w:val="28"/>
        </w:rPr>
        <w:t>信息</w:t>
      </w:r>
      <w:r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界面。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（2）导入</w:t>
      </w:r>
      <w:r>
        <w:rPr>
          <w:rFonts w:ascii="仿宋_GB2312" w:eastAsia="仿宋_GB2312"/>
          <w:color w:val="000000" w:themeColor="text1"/>
          <w:sz w:val="28"/>
          <w:szCs w:val="28"/>
        </w:rPr>
        <w:t>失败。</w:t>
      </w: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导入</w:t>
      </w:r>
      <w:r>
        <w:rPr>
          <w:rFonts w:ascii="仿宋_GB2312" w:eastAsia="仿宋_GB2312"/>
          <w:b/>
          <w:color w:val="000000" w:themeColor="text1"/>
          <w:sz w:val="28"/>
          <w:szCs w:val="28"/>
        </w:rPr>
        <w:t>失败</w:t>
      </w: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原因</w:t>
      </w:r>
      <w:r>
        <w:rPr>
          <w:rFonts w:ascii="仿宋_GB2312" w:eastAsia="仿宋_GB2312"/>
          <w:b/>
          <w:color w:val="000000" w:themeColor="text1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 w:hint="eastAsia"/>
          <w:sz w:val="28"/>
          <w:szCs w:val="28"/>
        </w:rPr>
        <w:instrText>= 1 \* GB3</w:instrText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 w:hint="eastAsia"/>
          <w:sz w:val="28"/>
          <w:szCs w:val="28"/>
        </w:rPr>
        <w:t>①</w:t>
      </w:r>
      <w:r>
        <w:rPr>
          <w:rFonts w:ascii="仿宋_GB2312" w:eastAsia="仿宋_GB2312"/>
          <w:sz w:val="28"/>
          <w:szCs w:val="28"/>
        </w:rPr>
        <w:fldChar w:fldCharType="end"/>
      </w:r>
      <w:r>
        <w:rPr>
          <w:rFonts w:ascii="仿宋_GB2312" w:eastAsia="仿宋_GB2312" w:hint="eastAsia"/>
          <w:sz w:val="28"/>
          <w:szCs w:val="28"/>
        </w:rPr>
        <w:t>必填字段</w:t>
      </w:r>
      <w:r>
        <w:rPr>
          <w:rFonts w:ascii="仿宋_GB2312" w:eastAsia="仿宋_GB2312"/>
          <w:sz w:val="28"/>
          <w:szCs w:val="28"/>
        </w:rPr>
        <w:t>填写不完整或</w:t>
      </w:r>
      <w:r>
        <w:rPr>
          <w:rFonts w:ascii="仿宋_GB2312" w:eastAsia="仿宋_GB2312" w:hint="eastAsia"/>
          <w:sz w:val="28"/>
          <w:szCs w:val="28"/>
        </w:rPr>
        <w:t>未</w:t>
      </w:r>
      <w:r>
        <w:rPr>
          <w:rFonts w:ascii="仿宋_GB2312" w:eastAsia="仿宋_GB2312"/>
          <w:sz w:val="28"/>
          <w:szCs w:val="28"/>
        </w:rPr>
        <w:t>填写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 w:hint="eastAsia"/>
          <w:sz w:val="28"/>
          <w:szCs w:val="28"/>
        </w:rPr>
        <w:instrText>= 2 \* GB3</w:instrText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 w:hint="eastAsia"/>
          <w:sz w:val="28"/>
          <w:szCs w:val="28"/>
        </w:rPr>
        <w:t>②</w:t>
      </w:r>
      <w:r>
        <w:rPr>
          <w:rFonts w:ascii="仿宋_GB2312" w:eastAsia="仿宋_GB2312"/>
          <w:sz w:val="28"/>
          <w:szCs w:val="28"/>
        </w:rPr>
        <w:fldChar w:fldCharType="end"/>
      </w:r>
      <w:r>
        <w:rPr>
          <w:rFonts w:ascii="仿宋_GB2312" w:eastAsia="仿宋_GB2312" w:hAnsi="仿宋_GB2312" w:cs="仿宋_GB2312" w:hint="eastAsia"/>
          <w:sz w:val="28"/>
          <w:szCs w:val="28"/>
        </w:rPr>
        <w:t>照片未用专家姓名命名，或缺少照片。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*注意：如</w:t>
      </w:r>
      <w:r>
        <w:rPr>
          <w:rFonts w:ascii="仿宋_GB2312" w:eastAsia="仿宋_GB2312" w:hint="eastAsia"/>
          <w:b/>
          <w:bCs/>
          <w:sz w:val="28"/>
          <w:szCs w:val="28"/>
        </w:rPr>
        <w:t>某专家已在系统中被其它</w:t>
      </w:r>
      <w:r>
        <w:rPr>
          <w:rFonts w:ascii="仿宋_GB2312" w:eastAsia="仿宋_GB2312"/>
          <w:b/>
          <w:bCs/>
          <w:sz w:val="28"/>
          <w:szCs w:val="28"/>
        </w:rPr>
        <w:t>单位</w:t>
      </w:r>
      <w:r>
        <w:rPr>
          <w:rFonts w:ascii="仿宋_GB2312" w:eastAsia="仿宋_GB2312" w:hint="eastAsia"/>
          <w:b/>
          <w:bCs/>
          <w:sz w:val="28"/>
          <w:szCs w:val="28"/>
        </w:rPr>
        <w:t>填写</w:t>
      </w:r>
      <w:r>
        <w:rPr>
          <w:rFonts w:ascii="仿宋_GB2312" w:eastAsia="仿宋_GB2312"/>
          <w:b/>
          <w:bCs/>
          <w:sz w:val="28"/>
          <w:szCs w:val="28"/>
        </w:rPr>
        <w:t>，</w:t>
      </w:r>
      <w:r>
        <w:rPr>
          <w:rFonts w:ascii="仿宋_GB2312" w:eastAsia="仿宋_GB2312" w:hint="eastAsia"/>
          <w:b/>
          <w:bCs/>
          <w:sz w:val="28"/>
          <w:szCs w:val="28"/>
        </w:rPr>
        <w:t>批量导入时系统会有</w:t>
      </w:r>
      <w:r w:rsidR="00D43AAC">
        <w:rPr>
          <w:rFonts w:ascii="仿宋_GB2312" w:eastAsia="仿宋_GB2312" w:hint="eastAsia"/>
          <w:b/>
          <w:bCs/>
          <w:sz w:val="28"/>
          <w:szCs w:val="28"/>
        </w:rPr>
        <w:t>相应</w:t>
      </w:r>
      <w:r>
        <w:rPr>
          <w:rFonts w:ascii="仿宋_GB2312" w:eastAsia="仿宋_GB2312"/>
          <w:b/>
          <w:bCs/>
          <w:sz w:val="28"/>
          <w:szCs w:val="28"/>
        </w:rPr>
        <w:t>提示</w:t>
      </w:r>
      <w:r w:rsidR="00DA3DB4">
        <w:rPr>
          <w:rFonts w:ascii="仿宋_GB2312" w:eastAsia="仿宋_GB2312" w:hint="eastAsia"/>
          <w:b/>
          <w:bCs/>
          <w:sz w:val="28"/>
          <w:szCs w:val="28"/>
        </w:rPr>
        <w:t>。</w:t>
      </w:r>
      <w:r w:rsidR="006762C3">
        <w:rPr>
          <w:rFonts w:ascii="仿宋_GB2312" w:eastAsia="仿宋_GB2312"/>
          <w:b/>
          <w:bCs/>
          <w:sz w:val="28"/>
          <w:szCs w:val="28"/>
        </w:rPr>
        <w:t>该专家</w:t>
      </w:r>
      <w:r w:rsidR="000340D0">
        <w:rPr>
          <w:rFonts w:ascii="仿宋_GB2312" w:eastAsia="仿宋_GB2312" w:hint="eastAsia"/>
          <w:b/>
          <w:bCs/>
          <w:sz w:val="28"/>
          <w:szCs w:val="28"/>
        </w:rPr>
        <w:t>将由</w:t>
      </w:r>
      <w:r w:rsidR="00CC4E9D">
        <w:rPr>
          <w:rFonts w:ascii="仿宋_GB2312" w:eastAsia="仿宋_GB2312"/>
          <w:b/>
          <w:bCs/>
          <w:sz w:val="28"/>
          <w:szCs w:val="28"/>
        </w:rPr>
        <w:t>首次</w:t>
      </w:r>
      <w:r w:rsidR="00CC4E9D">
        <w:rPr>
          <w:rFonts w:ascii="仿宋_GB2312" w:eastAsia="仿宋_GB2312" w:hint="eastAsia"/>
          <w:b/>
          <w:bCs/>
          <w:sz w:val="28"/>
          <w:szCs w:val="28"/>
        </w:rPr>
        <w:t>填写</w:t>
      </w:r>
      <w:r w:rsidR="00CC4E9D">
        <w:rPr>
          <w:rFonts w:ascii="仿宋_GB2312" w:eastAsia="仿宋_GB2312"/>
          <w:b/>
          <w:bCs/>
          <w:sz w:val="28"/>
          <w:szCs w:val="28"/>
        </w:rPr>
        <w:t>单位推荐</w:t>
      </w:r>
      <w:r w:rsidR="006762C3">
        <w:rPr>
          <w:rFonts w:ascii="仿宋_GB2312" w:eastAsia="仿宋_GB2312"/>
          <w:b/>
          <w:bCs/>
          <w:sz w:val="28"/>
          <w:szCs w:val="28"/>
        </w:rPr>
        <w:t>，</w:t>
      </w:r>
      <w:r w:rsidR="000340D0">
        <w:rPr>
          <w:rFonts w:ascii="仿宋_GB2312" w:eastAsia="仿宋_GB2312" w:hint="eastAsia"/>
          <w:b/>
          <w:bCs/>
          <w:sz w:val="28"/>
          <w:szCs w:val="28"/>
        </w:rPr>
        <w:t>本</w:t>
      </w:r>
      <w:r w:rsidR="000340D0">
        <w:rPr>
          <w:rFonts w:ascii="仿宋_GB2312" w:eastAsia="仿宋_GB2312"/>
          <w:b/>
          <w:bCs/>
          <w:sz w:val="28"/>
          <w:szCs w:val="28"/>
        </w:rPr>
        <w:t>单位</w:t>
      </w:r>
      <w:r w:rsidR="000340D0">
        <w:rPr>
          <w:rFonts w:ascii="仿宋_GB2312" w:eastAsia="仿宋_GB2312" w:hint="eastAsia"/>
          <w:b/>
          <w:bCs/>
          <w:sz w:val="28"/>
          <w:szCs w:val="28"/>
        </w:rPr>
        <w:t>继续</w:t>
      </w:r>
      <w:r w:rsidR="000340D0">
        <w:rPr>
          <w:rFonts w:ascii="仿宋_GB2312" w:eastAsia="仿宋_GB2312"/>
          <w:b/>
          <w:bCs/>
          <w:sz w:val="28"/>
          <w:szCs w:val="28"/>
        </w:rPr>
        <w:t>操作即可，</w:t>
      </w:r>
      <w:r>
        <w:rPr>
          <w:rFonts w:ascii="仿宋_GB2312" w:eastAsia="仿宋_GB2312"/>
          <w:b/>
          <w:bCs/>
          <w:sz w:val="28"/>
          <w:szCs w:val="28"/>
        </w:rPr>
        <w:t>无需</w:t>
      </w:r>
      <w:r>
        <w:rPr>
          <w:rFonts w:ascii="仿宋_GB2312" w:eastAsia="仿宋_GB2312" w:hint="eastAsia"/>
          <w:b/>
          <w:bCs/>
          <w:sz w:val="28"/>
          <w:szCs w:val="28"/>
        </w:rPr>
        <w:t>删除该专家或重新</w:t>
      </w:r>
      <w:r>
        <w:rPr>
          <w:rFonts w:ascii="仿宋_GB2312" w:eastAsia="仿宋_GB2312"/>
          <w:b/>
          <w:bCs/>
          <w:sz w:val="28"/>
          <w:szCs w:val="28"/>
        </w:rPr>
        <w:t>导入</w:t>
      </w:r>
      <w:r>
        <w:rPr>
          <w:rFonts w:ascii="仿宋_GB2312" w:eastAsia="仿宋_GB2312" w:hint="eastAsia"/>
          <w:b/>
          <w:bCs/>
          <w:sz w:val="28"/>
          <w:szCs w:val="28"/>
        </w:rPr>
        <w:t>等其他</w:t>
      </w:r>
      <w:r>
        <w:rPr>
          <w:rFonts w:ascii="仿宋_GB2312" w:eastAsia="仿宋_GB2312"/>
          <w:b/>
          <w:bCs/>
          <w:sz w:val="28"/>
          <w:szCs w:val="28"/>
        </w:rPr>
        <w:t>操作。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/>
          <w:sz w:val="28"/>
          <w:szCs w:val="28"/>
        </w:rPr>
        <w:t>审核</w:t>
      </w:r>
      <w:r>
        <w:rPr>
          <w:rFonts w:ascii="仿宋_GB2312" w:eastAsia="仿宋_GB2312" w:hint="eastAsia"/>
          <w:sz w:val="28"/>
          <w:szCs w:val="28"/>
        </w:rPr>
        <w:t>信息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导入</w:t>
      </w:r>
      <w:r>
        <w:rPr>
          <w:rFonts w:ascii="仿宋_GB2312" w:eastAsia="仿宋_GB2312"/>
          <w:sz w:val="28"/>
          <w:szCs w:val="28"/>
        </w:rPr>
        <w:t>成功后，</w:t>
      </w:r>
      <w:r>
        <w:rPr>
          <w:rFonts w:ascii="仿宋_GB2312" w:eastAsia="仿宋_GB2312" w:hint="eastAsia"/>
          <w:sz w:val="28"/>
          <w:szCs w:val="28"/>
        </w:rPr>
        <w:t>跳转到“待报送专家”页面</w:t>
      </w:r>
      <w:r w:rsidR="00DA3DB4">
        <w:rPr>
          <w:rFonts w:ascii="仿宋_GB2312" w:eastAsia="仿宋_GB2312" w:hint="eastAsia"/>
          <w:sz w:val="28"/>
          <w:szCs w:val="28"/>
        </w:rPr>
        <w:t>（所有导入成功</w:t>
      </w:r>
      <w:r w:rsidR="00DA3DB4">
        <w:rPr>
          <w:rFonts w:ascii="仿宋_GB2312" w:eastAsia="仿宋_GB2312"/>
          <w:sz w:val="28"/>
          <w:szCs w:val="28"/>
        </w:rPr>
        <w:t>且未</w:t>
      </w:r>
      <w:r w:rsidR="00DA3DB4">
        <w:rPr>
          <w:rFonts w:ascii="仿宋_GB2312" w:eastAsia="仿宋_GB2312" w:hint="eastAsia"/>
          <w:sz w:val="28"/>
          <w:szCs w:val="28"/>
        </w:rPr>
        <w:t>报送</w:t>
      </w:r>
      <w:r w:rsidR="00DA3DB4">
        <w:rPr>
          <w:rFonts w:ascii="仿宋_GB2312" w:eastAsia="仿宋_GB2312"/>
          <w:sz w:val="28"/>
          <w:szCs w:val="28"/>
        </w:rPr>
        <w:t>的专家信息均可</w:t>
      </w:r>
      <w:r w:rsidR="001608F4">
        <w:rPr>
          <w:rFonts w:ascii="仿宋_GB2312" w:eastAsia="仿宋_GB2312" w:hint="eastAsia"/>
          <w:sz w:val="28"/>
          <w:szCs w:val="28"/>
        </w:rPr>
        <w:t>随时</w:t>
      </w:r>
      <w:r w:rsidR="00DA3DB4">
        <w:rPr>
          <w:rFonts w:ascii="仿宋_GB2312" w:eastAsia="仿宋_GB2312"/>
          <w:sz w:val="28"/>
          <w:szCs w:val="28"/>
        </w:rPr>
        <w:t>在此页面查看</w:t>
      </w:r>
      <w:r w:rsidR="00DA3DB4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，显示已导入的所有专家信息，可点击“审核”按钮核对信息。</w:t>
      </w:r>
      <w:r>
        <w:rPr>
          <w:rFonts w:ascii="仿宋_GB2312" w:eastAsia="仿宋_GB2312" w:hint="eastAsia"/>
          <w:b/>
          <w:sz w:val="28"/>
          <w:szCs w:val="28"/>
        </w:rPr>
        <w:t>全部</w:t>
      </w:r>
      <w:r>
        <w:rPr>
          <w:rFonts w:ascii="仿宋_GB2312" w:eastAsia="仿宋_GB2312"/>
          <w:b/>
          <w:sz w:val="28"/>
          <w:szCs w:val="28"/>
        </w:rPr>
        <w:t>审核无误后，</w:t>
      </w:r>
      <w:r>
        <w:rPr>
          <w:rFonts w:ascii="仿宋_GB2312" w:eastAsia="仿宋_GB2312" w:hint="eastAsia"/>
          <w:b/>
          <w:sz w:val="28"/>
          <w:szCs w:val="28"/>
        </w:rPr>
        <w:t>点击“报送”按钮，完成本单位推荐工作。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（二）单个填写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登录系统点击“增加专家”按钮，单个填写专家信息，填</w:t>
      </w:r>
      <w:r>
        <w:rPr>
          <w:rFonts w:ascii="仿宋_GB2312" w:eastAsia="仿宋_GB2312"/>
          <w:sz w:val="28"/>
          <w:szCs w:val="28"/>
        </w:rPr>
        <w:t>完后</w:t>
      </w:r>
      <w:r>
        <w:rPr>
          <w:rFonts w:ascii="仿宋_GB2312" w:eastAsia="仿宋_GB2312" w:hint="eastAsia"/>
          <w:sz w:val="28"/>
          <w:szCs w:val="28"/>
        </w:rPr>
        <w:t>点击“保存”按钮，可继续添加数据或暂时保存。</w:t>
      </w:r>
      <w:r w:rsidR="006B7BAC">
        <w:rPr>
          <w:rFonts w:ascii="仿宋_GB2312" w:eastAsia="仿宋_GB2312" w:hint="eastAsia"/>
          <w:sz w:val="28"/>
          <w:szCs w:val="28"/>
        </w:rPr>
        <w:t>已保存的专家信息，可在系统点击“待报送专家”按钮查看、审核和报送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3402C" w:rsidRDefault="00556A20">
      <w:pPr>
        <w:spacing w:line="460" w:lineRule="exact"/>
        <w:ind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三</w:t>
      </w:r>
      <w:r>
        <w:rPr>
          <w:rFonts w:ascii="黑体" w:eastAsia="黑体" w:hAnsi="黑体"/>
          <w:bCs/>
          <w:sz w:val="28"/>
          <w:szCs w:val="28"/>
        </w:rPr>
        <w:t>、</w:t>
      </w:r>
      <w:r>
        <w:rPr>
          <w:rFonts w:ascii="黑体" w:eastAsia="黑体" w:hAnsi="黑体" w:hint="eastAsia"/>
          <w:bCs/>
          <w:sz w:val="28"/>
          <w:szCs w:val="28"/>
        </w:rPr>
        <w:t>其他功能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（一）批量导出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点击“批量导出”按钮可导出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已完成初审的全部专家信息。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（二）删除专家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删除“初审通过”的专家信息需提交管理员审核，不能删除“初审中”状态的专家信息。</w:t>
      </w:r>
    </w:p>
    <w:p w:rsidR="00E3402C" w:rsidRDefault="00903A62">
      <w:pPr>
        <w:spacing w:line="460" w:lineRule="exact"/>
        <w:ind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（三）修改</w:t>
      </w:r>
      <w:r w:rsidR="00556A20">
        <w:rPr>
          <w:rFonts w:ascii="仿宋_GB2312" w:eastAsia="仿宋_GB2312" w:hint="eastAsia"/>
          <w:b/>
          <w:bCs/>
          <w:sz w:val="28"/>
          <w:szCs w:val="28"/>
        </w:rPr>
        <w:t>密码</w:t>
      </w:r>
    </w:p>
    <w:p w:rsidR="00E3402C" w:rsidRDefault="00556A20"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点击系统右上角的头像修改密码。</w:t>
      </w:r>
    </w:p>
    <w:sectPr w:rsidR="00E34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7FD" w:rsidRDefault="00CF17FD" w:rsidP="00075ADC">
      <w:r>
        <w:separator/>
      </w:r>
    </w:p>
  </w:endnote>
  <w:endnote w:type="continuationSeparator" w:id="0">
    <w:p w:rsidR="00CF17FD" w:rsidRDefault="00CF17FD" w:rsidP="0007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7FD" w:rsidRDefault="00CF17FD" w:rsidP="00075ADC">
      <w:r>
        <w:separator/>
      </w:r>
    </w:p>
  </w:footnote>
  <w:footnote w:type="continuationSeparator" w:id="0">
    <w:p w:rsidR="00CF17FD" w:rsidRDefault="00CF17FD" w:rsidP="00075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F3"/>
    <w:rsid w:val="000153C1"/>
    <w:rsid w:val="00015AD1"/>
    <w:rsid w:val="000304F0"/>
    <w:rsid w:val="000324B7"/>
    <w:rsid w:val="0003383D"/>
    <w:rsid w:val="000340D0"/>
    <w:rsid w:val="00065609"/>
    <w:rsid w:val="00070022"/>
    <w:rsid w:val="000759F1"/>
    <w:rsid w:val="00075ADC"/>
    <w:rsid w:val="0009344D"/>
    <w:rsid w:val="000B7C93"/>
    <w:rsid w:val="000C3EB1"/>
    <w:rsid w:val="000D1CDF"/>
    <w:rsid w:val="000D3662"/>
    <w:rsid w:val="000E5A62"/>
    <w:rsid w:val="000E7881"/>
    <w:rsid w:val="00105EF3"/>
    <w:rsid w:val="001130E3"/>
    <w:rsid w:val="00126074"/>
    <w:rsid w:val="00135EF4"/>
    <w:rsid w:val="00145FCC"/>
    <w:rsid w:val="001608F4"/>
    <w:rsid w:val="0016483B"/>
    <w:rsid w:val="001657F7"/>
    <w:rsid w:val="00174809"/>
    <w:rsid w:val="00175AC8"/>
    <w:rsid w:val="001905ED"/>
    <w:rsid w:val="00194855"/>
    <w:rsid w:val="001A1F65"/>
    <w:rsid w:val="001B4BCB"/>
    <w:rsid w:val="001B5516"/>
    <w:rsid w:val="001C1B6F"/>
    <w:rsid w:val="001C29C5"/>
    <w:rsid w:val="001C650C"/>
    <w:rsid w:val="001D0E31"/>
    <w:rsid w:val="001E3D66"/>
    <w:rsid w:val="001F3046"/>
    <w:rsid w:val="001F460F"/>
    <w:rsid w:val="001F7D6B"/>
    <w:rsid w:val="00203F83"/>
    <w:rsid w:val="002046D1"/>
    <w:rsid w:val="00206244"/>
    <w:rsid w:val="00212CEA"/>
    <w:rsid w:val="0021659F"/>
    <w:rsid w:val="002227E4"/>
    <w:rsid w:val="00231ECB"/>
    <w:rsid w:val="00235DE5"/>
    <w:rsid w:val="00240F79"/>
    <w:rsid w:val="00244AFC"/>
    <w:rsid w:val="00250EC2"/>
    <w:rsid w:val="00256CB5"/>
    <w:rsid w:val="00275C67"/>
    <w:rsid w:val="002A2C87"/>
    <w:rsid w:val="002C4338"/>
    <w:rsid w:val="002C6893"/>
    <w:rsid w:val="002D515D"/>
    <w:rsid w:val="002D5D4F"/>
    <w:rsid w:val="002E06A3"/>
    <w:rsid w:val="002E453D"/>
    <w:rsid w:val="002E6F72"/>
    <w:rsid w:val="00300295"/>
    <w:rsid w:val="003002AE"/>
    <w:rsid w:val="00310DC4"/>
    <w:rsid w:val="00311D2A"/>
    <w:rsid w:val="00314A1B"/>
    <w:rsid w:val="00317898"/>
    <w:rsid w:val="00322EBB"/>
    <w:rsid w:val="0032415E"/>
    <w:rsid w:val="00337AA8"/>
    <w:rsid w:val="00342532"/>
    <w:rsid w:val="00347522"/>
    <w:rsid w:val="00351220"/>
    <w:rsid w:val="00352BF1"/>
    <w:rsid w:val="003552D9"/>
    <w:rsid w:val="003670A1"/>
    <w:rsid w:val="003677A8"/>
    <w:rsid w:val="00373E31"/>
    <w:rsid w:val="00385F56"/>
    <w:rsid w:val="0038782F"/>
    <w:rsid w:val="0039152D"/>
    <w:rsid w:val="003B1844"/>
    <w:rsid w:val="003B1A8D"/>
    <w:rsid w:val="003D01FD"/>
    <w:rsid w:val="00415291"/>
    <w:rsid w:val="00417692"/>
    <w:rsid w:val="004249D3"/>
    <w:rsid w:val="00431B7D"/>
    <w:rsid w:val="00447F95"/>
    <w:rsid w:val="004535B9"/>
    <w:rsid w:val="00461F4B"/>
    <w:rsid w:val="004732A2"/>
    <w:rsid w:val="0049073C"/>
    <w:rsid w:val="004932C1"/>
    <w:rsid w:val="004B01A4"/>
    <w:rsid w:val="004D07D9"/>
    <w:rsid w:val="004D18E2"/>
    <w:rsid w:val="004D2436"/>
    <w:rsid w:val="004E3062"/>
    <w:rsid w:val="004E7636"/>
    <w:rsid w:val="004F22DD"/>
    <w:rsid w:val="004F3DB2"/>
    <w:rsid w:val="00503EB4"/>
    <w:rsid w:val="005129AF"/>
    <w:rsid w:val="0051715B"/>
    <w:rsid w:val="005246DE"/>
    <w:rsid w:val="00531F40"/>
    <w:rsid w:val="00532C91"/>
    <w:rsid w:val="00535272"/>
    <w:rsid w:val="00535939"/>
    <w:rsid w:val="00537F51"/>
    <w:rsid w:val="005504FB"/>
    <w:rsid w:val="00552C44"/>
    <w:rsid w:val="00556A20"/>
    <w:rsid w:val="00560571"/>
    <w:rsid w:val="00566DB3"/>
    <w:rsid w:val="00574CFB"/>
    <w:rsid w:val="00576D21"/>
    <w:rsid w:val="00577EF6"/>
    <w:rsid w:val="00582444"/>
    <w:rsid w:val="0058500D"/>
    <w:rsid w:val="00592E3D"/>
    <w:rsid w:val="005A2B17"/>
    <w:rsid w:val="005B13BC"/>
    <w:rsid w:val="005B14F6"/>
    <w:rsid w:val="005C0A74"/>
    <w:rsid w:val="005C1CFF"/>
    <w:rsid w:val="005D1485"/>
    <w:rsid w:val="005D5E5A"/>
    <w:rsid w:val="005D76E8"/>
    <w:rsid w:val="005E17E9"/>
    <w:rsid w:val="005E4923"/>
    <w:rsid w:val="00603F4F"/>
    <w:rsid w:val="0062032F"/>
    <w:rsid w:val="006259FE"/>
    <w:rsid w:val="00635D50"/>
    <w:rsid w:val="00636F29"/>
    <w:rsid w:val="006469F8"/>
    <w:rsid w:val="0065439E"/>
    <w:rsid w:val="00663429"/>
    <w:rsid w:val="00665154"/>
    <w:rsid w:val="006762C3"/>
    <w:rsid w:val="0068625D"/>
    <w:rsid w:val="0069799B"/>
    <w:rsid w:val="006B7BAC"/>
    <w:rsid w:val="006C3C2A"/>
    <w:rsid w:val="006D717F"/>
    <w:rsid w:val="006E6492"/>
    <w:rsid w:val="006F1CA9"/>
    <w:rsid w:val="006F2A70"/>
    <w:rsid w:val="00713C02"/>
    <w:rsid w:val="00715C2D"/>
    <w:rsid w:val="007252E0"/>
    <w:rsid w:val="00733DC8"/>
    <w:rsid w:val="00745A39"/>
    <w:rsid w:val="00745D5D"/>
    <w:rsid w:val="007716A1"/>
    <w:rsid w:val="00776F24"/>
    <w:rsid w:val="007C4A56"/>
    <w:rsid w:val="007C57B4"/>
    <w:rsid w:val="007C5DD5"/>
    <w:rsid w:val="007D2DAC"/>
    <w:rsid w:val="007E0FDA"/>
    <w:rsid w:val="00800F28"/>
    <w:rsid w:val="00802DEE"/>
    <w:rsid w:val="00805791"/>
    <w:rsid w:val="00806469"/>
    <w:rsid w:val="00806B12"/>
    <w:rsid w:val="00811803"/>
    <w:rsid w:val="00817D33"/>
    <w:rsid w:val="008278AE"/>
    <w:rsid w:val="008530FA"/>
    <w:rsid w:val="00853838"/>
    <w:rsid w:val="00855E6B"/>
    <w:rsid w:val="00860D3F"/>
    <w:rsid w:val="00861D27"/>
    <w:rsid w:val="00864DF9"/>
    <w:rsid w:val="00877B61"/>
    <w:rsid w:val="0088003E"/>
    <w:rsid w:val="00880B5A"/>
    <w:rsid w:val="00880FF6"/>
    <w:rsid w:val="008A6322"/>
    <w:rsid w:val="008B149F"/>
    <w:rsid w:val="008B1622"/>
    <w:rsid w:val="008C23D8"/>
    <w:rsid w:val="008D18DD"/>
    <w:rsid w:val="008E5917"/>
    <w:rsid w:val="008F3557"/>
    <w:rsid w:val="008F6F33"/>
    <w:rsid w:val="00901727"/>
    <w:rsid w:val="00902DC8"/>
    <w:rsid w:val="009035E0"/>
    <w:rsid w:val="00903A62"/>
    <w:rsid w:val="00924894"/>
    <w:rsid w:val="009416BF"/>
    <w:rsid w:val="009438C8"/>
    <w:rsid w:val="009555D5"/>
    <w:rsid w:val="00966840"/>
    <w:rsid w:val="0097424D"/>
    <w:rsid w:val="00975221"/>
    <w:rsid w:val="00980715"/>
    <w:rsid w:val="00991CF8"/>
    <w:rsid w:val="009A0C3C"/>
    <w:rsid w:val="009B0A30"/>
    <w:rsid w:val="009B7FF3"/>
    <w:rsid w:val="009C7224"/>
    <w:rsid w:val="009C7EE0"/>
    <w:rsid w:val="009D0A1F"/>
    <w:rsid w:val="009D0E62"/>
    <w:rsid w:val="009D496D"/>
    <w:rsid w:val="009E5E3F"/>
    <w:rsid w:val="009F3C13"/>
    <w:rsid w:val="009F7E7B"/>
    <w:rsid w:val="00A159C9"/>
    <w:rsid w:val="00A23919"/>
    <w:rsid w:val="00A246E0"/>
    <w:rsid w:val="00A43D3D"/>
    <w:rsid w:val="00A5000F"/>
    <w:rsid w:val="00A55D3E"/>
    <w:rsid w:val="00A6105D"/>
    <w:rsid w:val="00A85EE1"/>
    <w:rsid w:val="00A9567A"/>
    <w:rsid w:val="00AA1815"/>
    <w:rsid w:val="00AA5395"/>
    <w:rsid w:val="00AC2193"/>
    <w:rsid w:val="00AC2C11"/>
    <w:rsid w:val="00AD2E56"/>
    <w:rsid w:val="00AD7BD7"/>
    <w:rsid w:val="00AE061F"/>
    <w:rsid w:val="00AE79A4"/>
    <w:rsid w:val="00B0128D"/>
    <w:rsid w:val="00B013F7"/>
    <w:rsid w:val="00B10210"/>
    <w:rsid w:val="00B10AD0"/>
    <w:rsid w:val="00B146C5"/>
    <w:rsid w:val="00B166D2"/>
    <w:rsid w:val="00B21725"/>
    <w:rsid w:val="00B2417D"/>
    <w:rsid w:val="00B35A3D"/>
    <w:rsid w:val="00B36FA0"/>
    <w:rsid w:val="00B50F72"/>
    <w:rsid w:val="00B51C34"/>
    <w:rsid w:val="00B52601"/>
    <w:rsid w:val="00B64C01"/>
    <w:rsid w:val="00B66919"/>
    <w:rsid w:val="00B73304"/>
    <w:rsid w:val="00B827A3"/>
    <w:rsid w:val="00B857B0"/>
    <w:rsid w:val="00B97368"/>
    <w:rsid w:val="00BD009B"/>
    <w:rsid w:val="00BE2BCF"/>
    <w:rsid w:val="00BE4575"/>
    <w:rsid w:val="00BE7C75"/>
    <w:rsid w:val="00BF3ABE"/>
    <w:rsid w:val="00BF5D56"/>
    <w:rsid w:val="00C14C2E"/>
    <w:rsid w:val="00C205C9"/>
    <w:rsid w:val="00C27BFF"/>
    <w:rsid w:val="00C40F35"/>
    <w:rsid w:val="00C42529"/>
    <w:rsid w:val="00C6239B"/>
    <w:rsid w:val="00C65C7B"/>
    <w:rsid w:val="00C74AB4"/>
    <w:rsid w:val="00C95A4D"/>
    <w:rsid w:val="00CC4E9D"/>
    <w:rsid w:val="00CC5F40"/>
    <w:rsid w:val="00CE687E"/>
    <w:rsid w:val="00CE6DC3"/>
    <w:rsid w:val="00CF17FD"/>
    <w:rsid w:val="00CF23E8"/>
    <w:rsid w:val="00D0366E"/>
    <w:rsid w:val="00D05265"/>
    <w:rsid w:val="00D10B41"/>
    <w:rsid w:val="00D10BA4"/>
    <w:rsid w:val="00D13A45"/>
    <w:rsid w:val="00D17940"/>
    <w:rsid w:val="00D23F1E"/>
    <w:rsid w:val="00D35216"/>
    <w:rsid w:val="00D43AAC"/>
    <w:rsid w:val="00D744BC"/>
    <w:rsid w:val="00D760C3"/>
    <w:rsid w:val="00D8570D"/>
    <w:rsid w:val="00DA1CAF"/>
    <w:rsid w:val="00DA3DB4"/>
    <w:rsid w:val="00DA4735"/>
    <w:rsid w:val="00DB1BF5"/>
    <w:rsid w:val="00DD6516"/>
    <w:rsid w:val="00DF267A"/>
    <w:rsid w:val="00E05824"/>
    <w:rsid w:val="00E10E30"/>
    <w:rsid w:val="00E13EA5"/>
    <w:rsid w:val="00E14415"/>
    <w:rsid w:val="00E15972"/>
    <w:rsid w:val="00E311DD"/>
    <w:rsid w:val="00E3402C"/>
    <w:rsid w:val="00E41244"/>
    <w:rsid w:val="00E4419B"/>
    <w:rsid w:val="00E46721"/>
    <w:rsid w:val="00E57EA7"/>
    <w:rsid w:val="00E6488A"/>
    <w:rsid w:val="00E70764"/>
    <w:rsid w:val="00E817E7"/>
    <w:rsid w:val="00E84EB7"/>
    <w:rsid w:val="00EA15C8"/>
    <w:rsid w:val="00ED0EC1"/>
    <w:rsid w:val="00EE4D6C"/>
    <w:rsid w:val="00EE6E01"/>
    <w:rsid w:val="00EE7EA8"/>
    <w:rsid w:val="00EF4519"/>
    <w:rsid w:val="00EF4669"/>
    <w:rsid w:val="00F02798"/>
    <w:rsid w:val="00F045FD"/>
    <w:rsid w:val="00F10EB8"/>
    <w:rsid w:val="00F117FC"/>
    <w:rsid w:val="00F15F36"/>
    <w:rsid w:val="00F26187"/>
    <w:rsid w:val="00F26E77"/>
    <w:rsid w:val="00F40A49"/>
    <w:rsid w:val="00F43941"/>
    <w:rsid w:val="00F47AF4"/>
    <w:rsid w:val="00F63C51"/>
    <w:rsid w:val="00F643BA"/>
    <w:rsid w:val="00F65734"/>
    <w:rsid w:val="00F66196"/>
    <w:rsid w:val="00F73446"/>
    <w:rsid w:val="00F970DE"/>
    <w:rsid w:val="00FA1E65"/>
    <w:rsid w:val="00FA512F"/>
    <w:rsid w:val="00FB48EE"/>
    <w:rsid w:val="00FB7420"/>
    <w:rsid w:val="00FC043C"/>
    <w:rsid w:val="00FC1A04"/>
    <w:rsid w:val="00FC25E0"/>
    <w:rsid w:val="00FC41F5"/>
    <w:rsid w:val="00FC7297"/>
    <w:rsid w:val="00FD1223"/>
    <w:rsid w:val="00FE1D08"/>
    <w:rsid w:val="00FE4332"/>
    <w:rsid w:val="00FE5E64"/>
    <w:rsid w:val="00FF59E0"/>
    <w:rsid w:val="06727814"/>
    <w:rsid w:val="0779186B"/>
    <w:rsid w:val="0D7501F3"/>
    <w:rsid w:val="17286D41"/>
    <w:rsid w:val="1AFA72F9"/>
    <w:rsid w:val="1D2C3027"/>
    <w:rsid w:val="1F3B3015"/>
    <w:rsid w:val="1F8A41BA"/>
    <w:rsid w:val="206A11F2"/>
    <w:rsid w:val="232075D1"/>
    <w:rsid w:val="24F67C36"/>
    <w:rsid w:val="26640DE6"/>
    <w:rsid w:val="29FF1C83"/>
    <w:rsid w:val="2B9F6264"/>
    <w:rsid w:val="2DC658EA"/>
    <w:rsid w:val="2F4D24DA"/>
    <w:rsid w:val="314C59F9"/>
    <w:rsid w:val="38717963"/>
    <w:rsid w:val="3A15787B"/>
    <w:rsid w:val="3D06321D"/>
    <w:rsid w:val="400A0370"/>
    <w:rsid w:val="413310C9"/>
    <w:rsid w:val="49DD3DB7"/>
    <w:rsid w:val="4B5A77AD"/>
    <w:rsid w:val="51F270BE"/>
    <w:rsid w:val="58512D7F"/>
    <w:rsid w:val="58AE04BB"/>
    <w:rsid w:val="64CB47F5"/>
    <w:rsid w:val="65887CD3"/>
    <w:rsid w:val="65E27B1B"/>
    <w:rsid w:val="66A4325B"/>
    <w:rsid w:val="6E1D5CDD"/>
    <w:rsid w:val="6FE22AF2"/>
    <w:rsid w:val="71C841ED"/>
    <w:rsid w:val="75080A01"/>
    <w:rsid w:val="75B60102"/>
    <w:rsid w:val="75B902D4"/>
    <w:rsid w:val="797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3820AA-BFA4-4C38-AA00-E067071C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47.92.102.2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会飞的bug</dc:creator>
  <cp:lastModifiedBy>lx</cp:lastModifiedBy>
  <cp:revision>67</cp:revision>
  <dcterms:created xsi:type="dcterms:W3CDTF">2019-06-12T09:49:00Z</dcterms:created>
  <dcterms:modified xsi:type="dcterms:W3CDTF">2019-06-17T06:57:00Z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